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9DB" w:rsidRPr="00FD49DB" w:rsidRDefault="00FD49DB" w:rsidP="00FD49DB">
      <w:pPr>
        <w:jc w:val="both"/>
        <w:rPr>
          <w:b/>
          <w:sz w:val="26"/>
          <w:szCs w:val="26"/>
          <w:u w:val="single"/>
        </w:rPr>
      </w:pPr>
      <w:r w:rsidRPr="00FD49DB">
        <w:rPr>
          <w:b/>
          <w:sz w:val="26"/>
          <w:szCs w:val="26"/>
          <w:u w:val="single"/>
        </w:rPr>
        <w:t>A brief history to Indigenous people</w:t>
      </w:r>
    </w:p>
    <w:p w:rsidR="00E65F8E" w:rsidRPr="00FD49DB" w:rsidRDefault="00FD49DB" w:rsidP="00FD49DB">
      <w:pPr>
        <w:pStyle w:val="ListParagraph"/>
        <w:numPr>
          <w:ilvl w:val="0"/>
          <w:numId w:val="1"/>
        </w:numPr>
        <w:jc w:val="both"/>
        <w:rPr>
          <w:sz w:val="26"/>
          <w:szCs w:val="26"/>
        </w:rPr>
      </w:pPr>
      <w:r w:rsidRPr="00FD49DB">
        <w:rPr>
          <w:sz w:val="26"/>
          <w:szCs w:val="26"/>
        </w:rPr>
        <w:t>The Indigenous people are the true owners of our land, and what is now known as Australia</w:t>
      </w:r>
      <w:bookmarkStart w:id="0" w:name="_GoBack"/>
      <w:bookmarkEnd w:id="0"/>
    </w:p>
    <w:p w:rsidR="00FD49DB" w:rsidRPr="00FD49DB" w:rsidRDefault="00FD49DB" w:rsidP="00FD49DB">
      <w:pPr>
        <w:pStyle w:val="ListParagraph"/>
        <w:numPr>
          <w:ilvl w:val="0"/>
          <w:numId w:val="1"/>
        </w:numPr>
        <w:jc w:val="both"/>
        <w:rPr>
          <w:sz w:val="26"/>
          <w:szCs w:val="26"/>
        </w:rPr>
      </w:pPr>
      <w:r>
        <w:rPr>
          <w:sz w:val="26"/>
          <w:szCs w:val="26"/>
        </w:rPr>
        <w:t>The</w:t>
      </w:r>
      <w:r w:rsidRPr="00FD49DB">
        <w:rPr>
          <w:sz w:val="26"/>
          <w:szCs w:val="26"/>
        </w:rPr>
        <w:t xml:space="preserve"> First Fleet</w:t>
      </w:r>
      <w:r>
        <w:rPr>
          <w:sz w:val="26"/>
          <w:szCs w:val="26"/>
        </w:rPr>
        <w:t xml:space="preserve"> in 1788, commanded by Captains including Arthur Phillip later</w:t>
      </w:r>
      <w:r w:rsidRPr="00FD49DB">
        <w:rPr>
          <w:sz w:val="26"/>
          <w:szCs w:val="26"/>
        </w:rPr>
        <w:t xml:space="preserve"> effected White Settlement</w:t>
      </w:r>
    </w:p>
    <w:p w:rsidR="00FD49DB" w:rsidRPr="00FD49DB" w:rsidRDefault="00FD49DB" w:rsidP="00FD49DB">
      <w:pPr>
        <w:pStyle w:val="ListParagraph"/>
        <w:numPr>
          <w:ilvl w:val="0"/>
          <w:numId w:val="1"/>
        </w:numPr>
        <w:jc w:val="both"/>
        <w:rPr>
          <w:sz w:val="26"/>
          <w:szCs w:val="26"/>
        </w:rPr>
      </w:pPr>
      <w:r w:rsidRPr="00FD49DB">
        <w:rPr>
          <w:sz w:val="26"/>
          <w:szCs w:val="26"/>
        </w:rPr>
        <w:t>Many Indigenous were forced off their land, moved to the outskirts of Australia and imprisoned</w:t>
      </w:r>
    </w:p>
    <w:p w:rsidR="00FD49DB" w:rsidRPr="00FD49DB" w:rsidRDefault="00FD49DB" w:rsidP="00FD49DB">
      <w:pPr>
        <w:pStyle w:val="ListParagraph"/>
        <w:numPr>
          <w:ilvl w:val="0"/>
          <w:numId w:val="1"/>
        </w:numPr>
        <w:jc w:val="both"/>
        <w:rPr>
          <w:sz w:val="26"/>
          <w:szCs w:val="26"/>
        </w:rPr>
      </w:pPr>
      <w:r w:rsidRPr="00FD49DB">
        <w:rPr>
          <w:sz w:val="26"/>
          <w:szCs w:val="26"/>
        </w:rPr>
        <w:t>Further compli</w:t>
      </w:r>
      <w:r>
        <w:rPr>
          <w:sz w:val="26"/>
          <w:szCs w:val="26"/>
        </w:rPr>
        <w:t>c</w:t>
      </w:r>
      <w:r w:rsidRPr="00FD49DB">
        <w:rPr>
          <w:sz w:val="26"/>
          <w:szCs w:val="26"/>
        </w:rPr>
        <w:t xml:space="preserve">ations arose with the Stolen Generations </w:t>
      </w:r>
      <w:r>
        <w:rPr>
          <w:sz w:val="26"/>
          <w:szCs w:val="26"/>
        </w:rPr>
        <w:t>between 1909-1969</w:t>
      </w:r>
      <w:r w:rsidRPr="00FD49DB">
        <w:rPr>
          <w:sz w:val="26"/>
          <w:szCs w:val="26"/>
        </w:rPr>
        <w:t xml:space="preserve"> when White Australians tried to eliminate the Indigenous race by ‘stealing’ Indigenous children from their families and forcing them to attend school with white Australians, live like white Australians and assimilate into white culture. They tried to eliminate the Indigenous race.</w:t>
      </w:r>
    </w:p>
    <w:p w:rsidR="00FD49DB" w:rsidRPr="00FD49DB" w:rsidRDefault="00FD49DB" w:rsidP="00FD49DB">
      <w:pPr>
        <w:pStyle w:val="ListParagraph"/>
        <w:numPr>
          <w:ilvl w:val="0"/>
          <w:numId w:val="1"/>
        </w:numPr>
        <w:jc w:val="both"/>
        <w:rPr>
          <w:sz w:val="26"/>
          <w:szCs w:val="26"/>
        </w:rPr>
      </w:pPr>
      <w:r w:rsidRPr="00FD49DB">
        <w:rPr>
          <w:sz w:val="26"/>
          <w:szCs w:val="26"/>
        </w:rPr>
        <w:t xml:space="preserve">This plan was however thankfully not completed and </w:t>
      </w:r>
      <w:proofErr w:type="gramStart"/>
      <w:r w:rsidRPr="00FD49DB">
        <w:rPr>
          <w:sz w:val="26"/>
          <w:szCs w:val="26"/>
        </w:rPr>
        <w:t>today ,Aboriginal</w:t>
      </w:r>
      <w:proofErr w:type="gramEnd"/>
      <w:r w:rsidRPr="00FD49DB">
        <w:rPr>
          <w:sz w:val="26"/>
          <w:szCs w:val="26"/>
        </w:rPr>
        <w:t xml:space="preserve"> people are gaining much more respect in the community. The apology delivered by former Prime Minister Kevin Rudd paved the way to greater recognition of Aborigines and greater support for them such as in education, scholarships etc.</w:t>
      </w:r>
    </w:p>
    <w:p w:rsidR="00FD49DB" w:rsidRDefault="00FD49DB" w:rsidP="00FD49DB">
      <w:pPr>
        <w:pStyle w:val="ListParagraph"/>
        <w:numPr>
          <w:ilvl w:val="0"/>
          <w:numId w:val="1"/>
        </w:numPr>
        <w:jc w:val="both"/>
        <w:rPr>
          <w:sz w:val="26"/>
          <w:szCs w:val="26"/>
        </w:rPr>
      </w:pPr>
      <w:r w:rsidRPr="00FD49DB">
        <w:rPr>
          <w:sz w:val="26"/>
          <w:szCs w:val="26"/>
        </w:rPr>
        <w:t>Unfortunately however, this support doesn’t seem to be enough, with education success, life expectancy etc. being much lower for Indigenous people today compared to White Australians</w:t>
      </w:r>
    </w:p>
    <w:p w:rsidR="00FD49DB" w:rsidRDefault="00FD49DB" w:rsidP="00FD49DB">
      <w:pPr>
        <w:jc w:val="both"/>
        <w:rPr>
          <w:sz w:val="26"/>
          <w:szCs w:val="26"/>
        </w:rPr>
      </w:pPr>
    </w:p>
    <w:p w:rsidR="00FD49DB" w:rsidRDefault="00FD49DB" w:rsidP="00FD49DB">
      <w:pPr>
        <w:pStyle w:val="NormalWeb"/>
        <w:rPr>
          <w:lang w:val="en"/>
        </w:rPr>
      </w:pPr>
    </w:p>
    <w:p w:rsidR="00FD49DB" w:rsidRDefault="00FD49DB" w:rsidP="00FD49DB">
      <w:pPr>
        <w:pStyle w:val="NormalWeb"/>
        <w:rPr>
          <w:lang w:val="en"/>
        </w:rPr>
      </w:pPr>
    </w:p>
    <w:p w:rsidR="00FD49DB" w:rsidRDefault="00FD49DB" w:rsidP="00FD49DB">
      <w:pPr>
        <w:pStyle w:val="NormalWeb"/>
        <w:rPr>
          <w:lang w:val="en"/>
        </w:rPr>
      </w:pPr>
    </w:p>
    <w:p w:rsidR="00FD49DB" w:rsidRDefault="00FD49DB" w:rsidP="00FD49DB">
      <w:pPr>
        <w:pStyle w:val="NormalWeb"/>
        <w:rPr>
          <w:lang w:val="en"/>
        </w:rPr>
      </w:pPr>
      <w:r>
        <w:rPr>
          <w:lang w:val="en"/>
        </w:rPr>
        <w:t xml:space="preserve">The </w:t>
      </w:r>
      <w:r>
        <w:rPr>
          <w:b/>
          <w:bCs/>
          <w:lang w:val="en"/>
        </w:rPr>
        <w:t>Stolen Generations</w:t>
      </w:r>
      <w:r>
        <w:rPr>
          <w:lang w:val="en"/>
        </w:rPr>
        <w:t xml:space="preserve"> (also known as </w:t>
      </w:r>
      <w:r>
        <w:rPr>
          <w:b/>
          <w:bCs/>
          <w:lang w:val="en"/>
        </w:rPr>
        <w:t>Stolen children</w:t>
      </w:r>
      <w:r>
        <w:rPr>
          <w:lang w:val="en"/>
        </w:rPr>
        <w:t xml:space="preserve">) were the children of </w:t>
      </w:r>
      <w:hyperlink r:id="rId6" w:tooltip="Aboriginal Australians" w:history="1">
        <w:r>
          <w:rPr>
            <w:rStyle w:val="Hyperlink"/>
            <w:lang w:val="en"/>
          </w:rPr>
          <w:t>Australian Aboriginal</w:t>
        </w:r>
      </w:hyperlink>
      <w:r>
        <w:rPr>
          <w:lang w:val="en"/>
        </w:rPr>
        <w:t xml:space="preserve"> and </w:t>
      </w:r>
      <w:hyperlink r:id="rId7" w:tooltip="Torres Strait Islanders" w:history="1">
        <w:r>
          <w:rPr>
            <w:rStyle w:val="Hyperlink"/>
            <w:lang w:val="en"/>
          </w:rPr>
          <w:t>Torres Strait Islander</w:t>
        </w:r>
      </w:hyperlink>
      <w:r>
        <w:rPr>
          <w:lang w:val="en"/>
        </w:rPr>
        <w:t xml:space="preserve"> descent who were removed from their families by the Australian </w:t>
      </w:r>
      <w:hyperlink r:id="rId8" w:tooltip="Government of Australia" w:history="1">
        <w:r>
          <w:rPr>
            <w:rStyle w:val="Hyperlink"/>
            <w:lang w:val="en"/>
          </w:rPr>
          <w:t>Federal</w:t>
        </w:r>
      </w:hyperlink>
      <w:r>
        <w:rPr>
          <w:lang w:val="en"/>
        </w:rPr>
        <w:t xml:space="preserve"> and </w:t>
      </w:r>
      <w:hyperlink r:id="rId9" w:tooltip="States and territories of Australia" w:history="1">
        <w:r>
          <w:rPr>
            <w:rStyle w:val="Hyperlink"/>
            <w:lang w:val="en"/>
          </w:rPr>
          <w:t>State</w:t>
        </w:r>
      </w:hyperlink>
      <w:r>
        <w:rPr>
          <w:lang w:val="en"/>
        </w:rPr>
        <w:t xml:space="preserve"> government agencies and </w:t>
      </w:r>
      <w:hyperlink r:id="rId10" w:tooltip="Mission (Christianity)" w:history="1">
        <w:r>
          <w:rPr>
            <w:rStyle w:val="Hyperlink"/>
            <w:lang w:val="en"/>
          </w:rPr>
          <w:t>church missions</w:t>
        </w:r>
      </w:hyperlink>
      <w:r>
        <w:rPr>
          <w:lang w:val="en"/>
        </w:rPr>
        <w:t xml:space="preserve">, under </w:t>
      </w:r>
      <w:hyperlink r:id="rId11" w:tooltip="Act of Parliament" w:history="1">
        <w:r>
          <w:rPr>
            <w:rStyle w:val="Hyperlink"/>
            <w:lang w:val="en"/>
          </w:rPr>
          <w:t>acts</w:t>
        </w:r>
      </w:hyperlink>
      <w:r>
        <w:rPr>
          <w:lang w:val="en"/>
        </w:rPr>
        <w:t xml:space="preserve"> of their respective parliaments. The removals occurred in the period between approximately 1909</w:t>
      </w:r>
      <w:hyperlink r:id="rId12" w:anchor="cite_note-1" w:history="1">
        <w:r>
          <w:rPr>
            <w:color w:val="0000FF"/>
            <w:u w:val="single"/>
            <w:vertAlign w:val="superscript"/>
            <w:lang w:val="en"/>
          </w:rPr>
          <w:t>[1]</w:t>
        </w:r>
      </w:hyperlink>
      <w:r>
        <w:rPr>
          <w:lang w:val="en"/>
        </w:rPr>
        <w:t xml:space="preserve"> and 1969</w:t>
      </w:r>
      <w:proofErr w:type="gramStart"/>
      <w:r>
        <w:rPr>
          <w:lang w:val="en"/>
        </w:rPr>
        <w:t>,</w:t>
      </w:r>
      <w:proofErr w:type="gramEnd"/>
      <w:r>
        <w:rPr>
          <w:vertAlign w:val="superscript"/>
          <w:lang w:val="en"/>
        </w:rPr>
        <w:fldChar w:fldCharType="begin"/>
      </w:r>
      <w:r>
        <w:rPr>
          <w:vertAlign w:val="superscript"/>
          <w:lang w:val="en"/>
        </w:rPr>
        <w:instrText xml:space="preserve"> HYPERLINK "https://en.wikipedia.org/wiki/Stolen_Generations" \l "cite_note-2" </w:instrText>
      </w:r>
      <w:r>
        <w:rPr>
          <w:vertAlign w:val="superscript"/>
          <w:lang w:val="en"/>
        </w:rPr>
        <w:fldChar w:fldCharType="separate"/>
      </w:r>
      <w:r>
        <w:rPr>
          <w:color w:val="0000FF"/>
          <w:u w:val="single"/>
          <w:vertAlign w:val="superscript"/>
          <w:lang w:val="en"/>
        </w:rPr>
        <w:t>[2]</w:t>
      </w:r>
      <w:r>
        <w:rPr>
          <w:vertAlign w:val="superscript"/>
          <w:lang w:val="en"/>
        </w:rPr>
        <w:fldChar w:fldCharType="end"/>
      </w:r>
      <w:hyperlink r:id="rId13" w:anchor="cite_note-read-3" w:history="1">
        <w:r>
          <w:rPr>
            <w:color w:val="0000FF"/>
            <w:u w:val="single"/>
            <w:vertAlign w:val="superscript"/>
            <w:lang w:val="en"/>
          </w:rPr>
          <w:t>[3]</w:t>
        </w:r>
      </w:hyperlink>
      <w:r>
        <w:rPr>
          <w:lang w:val="en"/>
        </w:rPr>
        <w:t xml:space="preserve"> although in some places children were still being taken until the 1970s.</w:t>
      </w:r>
      <w:hyperlink r:id="rId14" w:anchor="cite_note-4" w:history="1">
        <w:r>
          <w:rPr>
            <w:color w:val="0000FF"/>
            <w:u w:val="single"/>
            <w:vertAlign w:val="superscript"/>
            <w:lang w:val="en"/>
          </w:rPr>
          <w:t>[4</w:t>
        </w:r>
        <w:proofErr w:type="gramStart"/>
        <w:r>
          <w:rPr>
            <w:color w:val="0000FF"/>
            <w:u w:val="single"/>
            <w:vertAlign w:val="superscript"/>
            <w:lang w:val="en"/>
          </w:rPr>
          <w:t>]</w:t>
        </w:r>
        <w:proofErr w:type="gramEnd"/>
      </w:hyperlink>
      <w:hyperlink r:id="rId15" w:anchor="cite_note-5" w:history="1">
        <w:r>
          <w:rPr>
            <w:color w:val="0000FF"/>
            <w:u w:val="single"/>
            <w:vertAlign w:val="superscript"/>
            <w:lang w:val="en"/>
          </w:rPr>
          <w:t>[5]</w:t>
        </w:r>
      </w:hyperlink>
      <w:hyperlink r:id="rId16" w:anchor="cite_note-6" w:history="1">
        <w:r>
          <w:rPr>
            <w:color w:val="0000FF"/>
            <w:u w:val="single"/>
            <w:vertAlign w:val="superscript"/>
            <w:lang w:val="en"/>
          </w:rPr>
          <w:t>[6]</w:t>
        </w:r>
      </w:hyperlink>
    </w:p>
    <w:p w:rsidR="00FD49DB" w:rsidRPr="00FD49DB" w:rsidRDefault="00FD49DB" w:rsidP="00FD49DB">
      <w:pPr>
        <w:jc w:val="both"/>
        <w:rPr>
          <w:sz w:val="26"/>
          <w:szCs w:val="26"/>
        </w:rPr>
      </w:pPr>
    </w:p>
    <w:sectPr w:rsidR="00FD49DB" w:rsidRPr="00FD49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35052"/>
    <w:multiLevelType w:val="hybridMultilevel"/>
    <w:tmpl w:val="7F4613F2"/>
    <w:lvl w:ilvl="0" w:tplc="A470FA64">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9DB"/>
    <w:rsid w:val="002B5B29"/>
    <w:rsid w:val="00E65F8E"/>
    <w:rsid w:val="00FD49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49DB"/>
    <w:pPr>
      <w:ind w:left="720"/>
      <w:contextualSpacing/>
    </w:pPr>
  </w:style>
  <w:style w:type="character" w:styleId="Hyperlink">
    <w:name w:val="Hyperlink"/>
    <w:basedOn w:val="DefaultParagraphFont"/>
    <w:uiPriority w:val="99"/>
    <w:semiHidden/>
    <w:unhideWhenUsed/>
    <w:rsid w:val="00FD49DB"/>
    <w:rPr>
      <w:color w:val="0000FF"/>
      <w:u w:val="single"/>
    </w:rPr>
  </w:style>
  <w:style w:type="paragraph" w:styleId="NormalWeb">
    <w:name w:val="Normal (Web)"/>
    <w:basedOn w:val="Normal"/>
    <w:uiPriority w:val="99"/>
    <w:semiHidden/>
    <w:unhideWhenUsed/>
    <w:rsid w:val="00FD49DB"/>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49DB"/>
    <w:pPr>
      <w:ind w:left="720"/>
      <w:contextualSpacing/>
    </w:pPr>
  </w:style>
  <w:style w:type="character" w:styleId="Hyperlink">
    <w:name w:val="Hyperlink"/>
    <w:basedOn w:val="DefaultParagraphFont"/>
    <w:uiPriority w:val="99"/>
    <w:semiHidden/>
    <w:unhideWhenUsed/>
    <w:rsid w:val="00FD49DB"/>
    <w:rPr>
      <w:color w:val="0000FF"/>
      <w:u w:val="single"/>
    </w:rPr>
  </w:style>
  <w:style w:type="paragraph" w:styleId="NormalWeb">
    <w:name w:val="Normal (Web)"/>
    <w:basedOn w:val="Normal"/>
    <w:uiPriority w:val="99"/>
    <w:semiHidden/>
    <w:unhideWhenUsed/>
    <w:rsid w:val="00FD49DB"/>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859102">
      <w:bodyDiv w:val="1"/>
      <w:marLeft w:val="0"/>
      <w:marRight w:val="0"/>
      <w:marTop w:val="0"/>
      <w:marBottom w:val="0"/>
      <w:divBdr>
        <w:top w:val="none" w:sz="0" w:space="0" w:color="auto"/>
        <w:left w:val="none" w:sz="0" w:space="0" w:color="auto"/>
        <w:bottom w:val="none" w:sz="0" w:space="0" w:color="auto"/>
        <w:right w:val="none" w:sz="0" w:space="0" w:color="auto"/>
      </w:divBdr>
      <w:divsChild>
        <w:div w:id="1869946078">
          <w:marLeft w:val="0"/>
          <w:marRight w:val="0"/>
          <w:marTop w:val="0"/>
          <w:marBottom w:val="0"/>
          <w:divBdr>
            <w:top w:val="none" w:sz="0" w:space="0" w:color="auto"/>
            <w:left w:val="none" w:sz="0" w:space="0" w:color="auto"/>
            <w:bottom w:val="none" w:sz="0" w:space="0" w:color="auto"/>
            <w:right w:val="none" w:sz="0" w:space="0" w:color="auto"/>
          </w:divBdr>
          <w:divsChild>
            <w:div w:id="19094334">
              <w:marLeft w:val="0"/>
              <w:marRight w:val="0"/>
              <w:marTop w:val="0"/>
              <w:marBottom w:val="0"/>
              <w:divBdr>
                <w:top w:val="none" w:sz="0" w:space="0" w:color="auto"/>
                <w:left w:val="none" w:sz="0" w:space="0" w:color="auto"/>
                <w:bottom w:val="none" w:sz="0" w:space="0" w:color="auto"/>
                <w:right w:val="none" w:sz="0" w:space="0" w:color="auto"/>
              </w:divBdr>
              <w:divsChild>
                <w:div w:id="168640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Government_of_Australia" TargetMode="External"/><Relationship Id="rId13" Type="http://schemas.openxmlformats.org/officeDocument/2006/relationships/hyperlink" Target="https://en.wikipedia.org/wiki/Stolen_Generations"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en.wikipedia.org/wiki/Torres_Strait_Islanders" TargetMode="External"/><Relationship Id="rId12" Type="http://schemas.openxmlformats.org/officeDocument/2006/relationships/hyperlink" Target="https://en.wikipedia.org/wiki/Stolen_Generation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n.wikipedia.org/wiki/Stolen_Generations" TargetMode="External"/><Relationship Id="rId1" Type="http://schemas.openxmlformats.org/officeDocument/2006/relationships/numbering" Target="numbering.xml"/><Relationship Id="rId6" Type="http://schemas.openxmlformats.org/officeDocument/2006/relationships/hyperlink" Target="https://en.wikipedia.org/wiki/Aboriginal_Australians" TargetMode="External"/><Relationship Id="rId11" Type="http://schemas.openxmlformats.org/officeDocument/2006/relationships/hyperlink" Target="https://en.wikipedia.org/wiki/Act_of_Parliament" TargetMode="External"/><Relationship Id="rId5" Type="http://schemas.openxmlformats.org/officeDocument/2006/relationships/webSettings" Target="webSettings.xml"/><Relationship Id="rId15" Type="http://schemas.openxmlformats.org/officeDocument/2006/relationships/hyperlink" Target="https://en.wikipedia.org/wiki/Stolen_Generations" TargetMode="External"/><Relationship Id="rId10" Type="http://schemas.openxmlformats.org/officeDocument/2006/relationships/hyperlink" Target="https://en.wikipedia.org/wiki/Mission_(Christianity)" TargetMode="External"/><Relationship Id="rId4" Type="http://schemas.openxmlformats.org/officeDocument/2006/relationships/settings" Target="settings.xml"/><Relationship Id="rId9" Type="http://schemas.openxmlformats.org/officeDocument/2006/relationships/hyperlink" Target="https://en.wikipedia.org/wiki/States_and_territories_of_Australia" TargetMode="External"/><Relationship Id="rId14" Type="http://schemas.openxmlformats.org/officeDocument/2006/relationships/hyperlink" Target="https://en.wikipedia.org/wiki/Stolen_Gener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406</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MANTZANIDIS, Debbie(MNT)</dc:creator>
  <cp:lastModifiedBy>MANTZANIDIS, Debbie(MNT)</cp:lastModifiedBy>
  <cp:revision>1</cp:revision>
  <dcterms:created xsi:type="dcterms:W3CDTF">2013-05-05T11:39:00Z</dcterms:created>
  <dcterms:modified xsi:type="dcterms:W3CDTF">2013-05-05T12:05:00Z</dcterms:modified>
</cp:coreProperties>
</file>